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0191" w14:textId="77777777" w:rsidR="00E12606" w:rsidRDefault="00E12606" w:rsidP="005429B5">
      <w:pPr>
        <w:spacing w:after="0"/>
        <w:jc w:val="center"/>
        <w:rPr>
          <w:b/>
          <w:sz w:val="24"/>
          <w:szCs w:val="24"/>
        </w:rPr>
      </w:pPr>
      <w:bookmarkStart w:id="0" w:name="_GoBack"/>
      <w:bookmarkEnd w:id="0"/>
      <w:r>
        <w:rPr>
          <w:b/>
          <w:sz w:val="24"/>
          <w:szCs w:val="24"/>
        </w:rPr>
        <w:t>CIA Approach Observation and Feedback 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6"/>
      </w:tblGrid>
      <w:tr w:rsidR="00A97DDF" w14:paraId="7944CA59" w14:textId="77777777" w:rsidTr="00A97DDF">
        <w:tc>
          <w:tcPr>
            <w:tcW w:w="11016" w:type="dxa"/>
          </w:tcPr>
          <w:p w14:paraId="7EBAE765" w14:textId="77777777" w:rsidR="00A97DDF" w:rsidRPr="005429B5" w:rsidRDefault="00A97DDF" w:rsidP="005429B5">
            <w:pPr>
              <w:rPr>
                <w:b/>
              </w:rPr>
            </w:pPr>
            <w:r w:rsidRPr="005429B5">
              <w:rPr>
                <w:b/>
              </w:rPr>
              <w:t>Teacher:</w:t>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t>Time In:</w:t>
            </w:r>
          </w:p>
          <w:p w14:paraId="634C1815" w14:textId="77777777" w:rsidR="00A97DDF" w:rsidRDefault="00A97DDF" w:rsidP="005429B5">
            <w:pPr>
              <w:rPr>
                <w:b/>
                <w:sz w:val="24"/>
                <w:szCs w:val="24"/>
              </w:rPr>
            </w:pPr>
            <w:r w:rsidRPr="005429B5">
              <w:rPr>
                <w:b/>
              </w:rPr>
              <w:t>Date:</w:t>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t>Time Out:</w:t>
            </w:r>
          </w:p>
        </w:tc>
      </w:tr>
    </w:tbl>
    <w:p w14:paraId="5F13A7AD" w14:textId="77777777" w:rsidR="00A97DDF" w:rsidRPr="005429B5" w:rsidRDefault="00A97DDF" w:rsidP="005429B5">
      <w:pPr>
        <w:spacing w:after="0"/>
        <w:rPr>
          <w:b/>
          <w:sz w:val="24"/>
          <w:szCs w:val="24"/>
        </w:rPr>
      </w:pPr>
      <w:r w:rsidRPr="005429B5">
        <w:rPr>
          <w:b/>
          <w:sz w:val="24"/>
          <w:szCs w:val="24"/>
        </w:rPr>
        <w:t>Things that can be observed outside of the lesso</w:t>
      </w:r>
      <w:r w:rsidR="00FC04B0" w:rsidRPr="005429B5">
        <w:rPr>
          <w:b/>
          <w:sz w:val="24"/>
          <w:szCs w:val="24"/>
        </w:rPr>
        <w:t>n</w:t>
      </w:r>
      <w:r w:rsidR="00AA6542" w:rsidRPr="005429B5">
        <w:rPr>
          <w:b/>
          <w:sz w:val="24"/>
          <w:szCs w:val="24"/>
        </w:rPr>
        <w:t>:</w:t>
      </w:r>
    </w:p>
    <w:p w14:paraId="10146EB1" w14:textId="77777777" w:rsidR="00FC04B0" w:rsidRPr="005429B5" w:rsidRDefault="00FC04B0" w:rsidP="005429B5">
      <w:pPr>
        <w:spacing w:after="0"/>
        <w:rPr>
          <w:b/>
          <w:sz w:val="20"/>
          <w:szCs w:val="20"/>
        </w:rPr>
      </w:pPr>
      <w:r w:rsidRPr="005429B5">
        <w:rPr>
          <w:b/>
          <w:sz w:val="20"/>
          <w:szCs w:val="20"/>
        </w:rPr>
        <w:t xml:space="preserve">*Each of these boxes should receive a </w:t>
      </w:r>
      <w:proofErr w:type="gramStart"/>
      <w:r w:rsidRPr="005429B5">
        <w:rPr>
          <w:b/>
          <w:sz w:val="20"/>
          <w:szCs w:val="20"/>
        </w:rPr>
        <w:t>check</w:t>
      </w:r>
      <w:proofErr w:type="gramEnd"/>
      <w:r w:rsidRPr="005429B5">
        <w:rPr>
          <w:b/>
          <w:sz w:val="20"/>
          <w:szCs w:val="20"/>
        </w:rPr>
        <w:t xml:space="preserve"> as they are necessary elements for the CIA Approach throughout the entire year.  Boxes without a check should become a next step for that classroom.</w:t>
      </w:r>
    </w:p>
    <w:tbl>
      <w:tblPr>
        <w:tblStyle w:val="TableGrid"/>
        <w:tblW w:w="0" w:type="auto"/>
        <w:tblLook w:val="04A0" w:firstRow="1" w:lastRow="0" w:firstColumn="1" w:lastColumn="0" w:noHBand="0" w:noVBand="1"/>
      </w:tblPr>
      <w:tblGrid>
        <w:gridCol w:w="738"/>
        <w:gridCol w:w="821"/>
        <w:gridCol w:w="9439"/>
      </w:tblGrid>
      <w:tr w:rsidR="00FC04B0" w14:paraId="7FA4287E" w14:textId="77777777" w:rsidTr="00FC04B0">
        <w:tc>
          <w:tcPr>
            <w:tcW w:w="738" w:type="dxa"/>
          </w:tcPr>
          <w:p w14:paraId="7AE743C7" w14:textId="77777777" w:rsidR="00FC04B0" w:rsidRPr="008A6E3C" w:rsidRDefault="00FC04B0" w:rsidP="005429B5">
            <w:pPr>
              <w:rPr>
                <w:b/>
              </w:rPr>
            </w:pPr>
          </w:p>
        </w:tc>
        <w:tc>
          <w:tcPr>
            <w:tcW w:w="821" w:type="dxa"/>
          </w:tcPr>
          <w:p w14:paraId="15203470" w14:textId="77777777" w:rsidR="00FC04B0" w:rsidRPr="008A6E3C" w:rsidRDefault="00FC04B0" w:rsidP="005429B5">
            <w:pPr>
              <w:rPr>
                <w:b/>
              </w:rPr>
            </w:pPr>
            <w:r w:rsidRPr="008A6E3C">
              <w:rPr>
                <w:b/>
              </w:rPr>
              <w:t>Check</w:t>
            </w:r>
          </w:p>
        </w:tc>
        <w:tc>
          <w:tcPr>
            <w:tcW w:w="9439" w:type="dxa"/>
          </w:tcPr>
          <w:p w14:paraId="0F886C01" w14:textId="77777777" w:rsidR="00FC04B0" w:rsidRPr="008A6E3C" w:rsidRDefault="00FC04B0" w:rsidP="005429B5">
            <w:pPr>
              <w:rPr>
                <w:b/>
              </w:rPr>
            </w:pPr>
            <w:r w:rsidRPr="008A6E3C">
              <w:rPr>
                <w:b/>
              </w:rPr>
              <w:t>Observations</w:t>
            </w:r>
          </w:p>
        </w:tc>
      </w:tr>
      <w:tr w:rsidR="005429B5" w14:paraId="092B8926" w14:textId="77777777" w:rsidTr="00FC04B0">
        <w:tc>
          <w:tcPr>
            <w:tcW w:w="738" w:type="dxa"/>
            <w:vMerge w:val="restart"/>
            <w:textDirection w:val="btLr"/>
          </w:tcPr>
          <w:p w14:paraId="57B26A93" w14:textId="77777777" w:rsidR="005429B5" w:rsidRPr="008A6E3C" w:rsidRDefault="005429B5" w:rsidP="005429B5">
            <w:pPr>
              <w:ind w:left="113" w:right="113"/>
              <w:jc w:val="center"/>
              <w:rPr>
                <w:b/>
              </w:rPr>
            </w:pPr>
            <w:r w:rsidRPr="008A6E3C">
              <w:rPr>
                <w:b/>
              </w:rPr>
              <w:t>Meeting Area</w:t>
            </w:r>
          </w:p>
        </w:tc>
        <w:tc>
          <w:tcPr>
            <w:tcW w:w="821" w:type="dxa"/>
          </w:tcPr>
          <w:p w14:paraId="72AF6C88" w14:textId="77777777" w:rsidR="005429B5" w:rsidRPr="008A6E3C" w:rsidRDefault="005429B5" w:rsidP="005429B5">
            <w:pPr>
              <w:rPr>
                <w:b/>
              </w:rPr>
            </w:pPr>
          </w:p>
        </w:tc>
        <w:tc>
          <w:tcPr>
            <w:tcW w:w="9439" w:type="dxa"/>
          </w:tcPr>
          <w:p w14:paraId="4EE38329" w14:textId="77777777" w:rsidR="005429B5" w:rsidRPr="008A6E3C" w:rsidRDefault="005429B5" w:rsidP="005429B5">
            <w:r w:rsidRPr="008A6E3C">
              <w:t>There is a meeting area where all students can get up close in a community learning space.</w:t>
            </w:r>
          </w:p>
        </w:tc>
      </w:tr>
      <w:tr w:rsidR="005429B5" w14:paraId="021ADB32" w14:textId="77777777" w:rsidTr="00FC04B0">
        <w:tc>
          <w:tcPr>
            <w:tcW w:w="738" w:type="dxa"/>
            <w:vMerge/>
          </w:tcPr>
          <w:p w14:paraId="663934B2" w14:textId="77777777" w:rsidR="005429B5" w:rsidRPr="008A6E3C" w:rsidRDefault="005429B5" w:rsidP="005429B5">
            <w:pPr>
              <w:rPr>
                <w:b/>
              </w:rPr>
            </w:pPr>
          </w:p>
        </w:tc>
        <w:tc>
          <w:tcPr>
            <w:tcW w:w="821" w:type="dxa"/>
          </w:tcPr>
          <w:p w14:paraId="3BA76BDA" w14:textId="77777777" w:rsidR="005429B5" w:rsidRPr="008A6E3C" w:rsidRDefault="005429B5" w:rsidP="005429B5">
            <w:pPr>
              <w:rPr>
                <w:b/>
              </w:rPr>
            </w:pPr>
          </w:p>
        </w:tc>
        <w:tc>
          <w:tcPr>
            <w:tcW w:w="9439" w:type="dxa"/>
          </w:tcPr>
          <w:p w14:paraId="20E16636" w14:textId="77777777" w:rsidR="005429B5" w:rsidRPr="008A6E3C" w:rsidRDefault="005429B5" w:rsidP="005429B5">
            <w:r w:rsidRPr="008A6E3C">
              <w:t>There is an easel, chart paper, and markers readily available for co-created charting.</w:t>
            </w:r>
          </w:p>
        </w:tc>
      </w:tr>
      <w:tr w:rsidR="005429B5" w14:paraId="51A239EB" w14:textId="77777777" w:rsidTr="00FC04B0">
        <w:tc>
          <w:tcPr>
            <w:tcW w:w="738" w:type="dxa"/>
            <w:vMerge/>
          </w:tcPr>
          <w:p w14:paraId="5B57BBC5" w14:textId="77777777" w:rsidR="005429B5" w:rsidRPr="008A6E3C" w:rsidRDefault="005429B5" w:rsidP="005429B5">
            <w:pPr>
              <w:rPr>
                <w:b/>
              </w:rPr>
            </w:pPr>
          </w:p>
        </w:tc>
        <w:tc>
          <w:tcPr>
            <w:tcW w:w="821" w:type="dxa"/>
          </w:tcPr>
          <w:p w14:paraId="4FCB4DA8" w14:textId="77777777" w:rsidR="005429B5" w:rsidRPr="008A6E3C" w:rsidRDefault="005429B5" w:rsidP="005429B5">
            <w:pPr>
              <w:rPr>
                <w:b/>
              </w:rPr>
            </w:pPr>
          </w:p>
        </w:tc>
        <w:tc>
          <w:tcPr>
            <w:tcW w:w="9439" w:type="dxa"/>
          </w:tcPr>
          <w:p w14:paraId="456F15C0" w14:textId="77777777" w:rsidR="005429B5" w:rsidRPr="008A6E3C" w:rsidRDefault="005429B5" w:rsidP="005429B5">
            <w:r w:rsidRPr="008A6E3C">
              <w:t>Co-created charts are on display for easy reference.  (Layering charts and using the document camera to chart is avoided.)</w:t>
            </w:r>
          </w:p>
        </w:tc>
      </w:tr>
      <w:tr w:rsidR="005429B5" w14:paraId="463CEB22" w14:textId="77777777" w:rsidTr="00FC04B0">
        <w:tc>
          <w:tcPr>
            <w:tcW w:w="738" w:type="dxa"/>
            <w:vMerge/>
            <w:textDirection w:val="btLr"/>
          </w:tcPr>
          <w:p w14:paraId="5794DE09" w14:textId="77777777" w:rsidR="005429B5" w:rsidRPr="008A6E3C" w:rsidRDefault="005429B5" w:rsidP="005429B5">
            <w:pPr>
              <w:ind w:left="113" w:right="113"/>
              <w:jc w:val="center"/>
              <w:rPr>
                <w:b/>
              </w:rPr>
            </w:pPr>
          </w:p>
        </w:tc>
        <w:tc>
          <w:tcPr>
            <w:tcW w:w="821" w:type="dxa"/>
          </w:tcPr>
          <w:p w14:paraId="0516EE2B" w14:textId="77777777" w:rsidR="005429B5" w:rsidRPr="008A6E3C" w:rsidRDefault="005429B5" w:rsidP="005429B5">
            <w:pPr>
              <w:rPr>
                <w:b/>
              </w:rPr>
            </w:pPr>
          </w:p>
        </w:tc>
        <w:tc>
          <w:tcPr>
            <w:tcW w:w="9439" w:type="dxa"/>
          </w:tcPr>
          <w:p w14:paraId="5BBB9480" w14:textId="77777777" w:rsidR="005429B5" w:rsidRPr="008A6E3C" w:rsidRDefault="005429B5" w:rsidP="005429B5">
            <w:r w:rsidRPr="008A6E3C">
              <w:t xml:space="preserve">Partner assignments are posted with </w:t>
            </w:r>
            <w:proofErr w:type="gramStart"/>
            <w:r w:rsidRPr="008A6E3C">
              <w:t>color coding</w:t>
            </w:r>
            <w:proofErr w:type="gramEnd"/>
            <w:r w:rsidRPr="008A6E3C">
              <w:t xml:space="preserve"> for higher and lower level partners.</w:t>
            </w:r>
          </w:p>
        </w:tc>
      </w:tr>
      <w:tr w:rsidR="005429B5" w14:paraId="70C7E761" w14:textId="77777777" w:rsidTr="00FC04B0">
        <w:tc>
          <w:tcPr>
            <w:tcW w:w="738" w:type="dxa"/>
            <w:vMerge/>
          </w:tcPr>
          <w:p w14:paraId="2A156220" w14:textId="77777777" w:rsidR="005429B5" w:rsidRPr="008A6E3C" w:rsidRDefault="005429B5" w:rsidP="005429B5">
            <w:pPr>
              <w:rPr>
                <w:b/>
              </w:rPr>
            </w:pPr>
          </w:p>
        </w:tc>
        <w:tc>
          <w:tcPr>
            <w:tcW w:w="821" w:type="dxa"/>
          </w:tcPr>
          <w:p w14:paraId="11623940" w14:textId="77777777" w:rsidR="005429B5" w:rsidRPr="008A6E3C" w:rsidRDefault="005429B5" w:rsidP="005429B5">
            <w:pPr>
              <w:rPr>
                <w:b/>
              </w:rPr>
            </w:pPr>
          </w:p>
        </w:tc>
        <w:tc>
          <w:tcPr>
            <w:tcW w:w="9439" w:type="dxa"/>
          </w:tcPr>
          <w:p w14:paraId="003AF4A4" w14:textId="77777777" w:rsidR="005429B5" w:rsidRPr="008A6E3C" w:rsidRDefault="005429B5" w:rsidP="005429B5">
            <w:r w:rsidRPr="008A6E3C">
              <w:t>A partner talk poster is central to the meeting area with the sentence stems easily traded out for each lesson.</w:t>
            </w:r>
          </w:p>
        </w:tc>
      </w:tr>
      <w:tr w:rsidR="00CE3C3B" w14:paraId="3A2A72F2" w14:textId="77777777" w:rsidTr="00FC04B0">
        <w:tc>
          <w:tcPr>
            <w:tcW w:w="738" w:type="dxa"/>
            <w:vMerge w:val="restart"/>
            <w:textDirection w:val="btLr"/>
          </w:tcPr>
          <w:p w14:paraId="40047019" w14:textId="77777777" w:rsidR="00CE3C3B" w:rsidRDefault="00CE3C3B" w:rsidP="005429B5">
            <w:pPr>
              <w:ind w:left="113" w:right="113"/>
              <w:jc w:val="center"/>
              <w:rPr>
                <w:b/>
              </w:rPr>
            </w:pPr>
            <w:r>
              <w:rPr>
                <w:b/>
              </w:rPr>
              <w:t>Materials</w:t>
            </w:r>
          </w:p>
        </w:tc>
        <w:tc>
          <w:tcPr>
            <w:tcW w:w="821" w:type="dxa"/>
          </w:tcPr>
          <w:p w14:paraId="054D3AB0" w14:textId="77777777" w:rsidR="00CE3C3B" w:rsidRPr="008A6E3C" w:rsidRDefault="00CE3C3B" w:rsidP="005429B5">
            <w:pPr>
              <w:rPr>
                <w:b/>
              </w:rPr>
            </w:pPr>
          </w:p>
        </w:tc>
        <w:tc>
          <w:tcPr>
            <w:tcW w:w="9439" w:type="dxa"/>
          </w:tcPr>
          <w:p w14:paraId="7ED12FFA" w14:textId="77777777" w:rsidR="00CE3C3B" w:rsidRPr="008A6E3C" w:rsidRDefault="00CE3C3B" w:rsidP="005429B5">
            <w:r w:rsidRPr="008A6E3C">
              <w:t>All students at 3</w:t>
            </w:r>
            <w:r w:rsidRPr="008A6E3C">
              <w:rPr>
                <w:vertAlign w:val="superscript"/>
              </w:rPr>
              <w:t>rd</w:t>
            </w:r>
            <w:r w:rsidRPr="008A6E3C">
              <w:t xml:space="preserve"> grade and up have access to the text for reference as the teacher reads aloud (one copy per student or one copy per partnership).</w:t>
            </w:r>
          </w:p>
        </w:tc>
      </w:tr>
      <w:tr w:rsidR="00CE3C3B" w14:paraId="18209A27" w14:textId="77777777" w:rsidTr="00FC04B0">
        <w:tc>
          <w:tcPr>
            <w:tcW w:w="738" w:type="dxa"/>
            <w:vMerge/>
            <w:textDirection w:val="btLr"/>
          </w:tcPr>
          <w:p w14:paraId="098881C3" w14:textId="77777777" w:rsidR="00CE3C3B" w:rsidRPr="008A6E3C" w:rsidRDefault="00CE3C3B" w:rsidP="005429B5">
            <w:pPr>
              <w:ind w:left="113" w:right="113"/>
              <w:jc w:val="center"/>
              <w:rPr>
                <w:b/>
              </w:rPr>
            </w:pPr>
          </w:p>
        </w:tc>
        <w:tc>
          <w:tcPr>
            <w:tcW w:w="821" w:type="dxa"/>
          </w:tcPr>
          <w:p w14:paraId="54E6D321" w14:textId="77777777" w:rsidR="00CE3C3B" w:rsidRPr="008A6E3C" w:rsidRDefault="00CE3C3B" w:rsidP="005429B5">
            <w:pPr>
              <w:rPr>
                <w:b/>
              </w:rPr>
            </w:pPr>
          </w:p>
        </w:tc>
        <w:tc>
          <w:tcPr>
            <w:tcW w:w="9439" w:type="dxa"/>
          </w:tcPr>
          <w:p w14:paraId="363E8928" w14:textId="77777777" w:rsidR="00CE3C3B" w:rsidRPr="008A6E3C" w:rsidRDefault="00CE3C3B" w:rsidP="005429B5">
            <w:r w:rsidRPr="008A6E3C">
              <w:t xml:space="preserve">All students have a copy of the vocabulary handbook.  </w:t>
            </w:r>
          </w:p>
        </w:tc>
      </w:tr>
      <w:tr w:rsidR="00CE3C3B" w14:paraId="18A1D564" w14:textId="77777777" w:rsidTr="00FC04B0">
        <w:tc>
          <w:tcPr>
            <w:tcW w:w="738" w:type="dxa"/>
            <w:vMerge/>
          </w:tcPr>
          <w:p w14:paraId="35C67CBF" w14:textId="77777777" w:rsidR="00CE3C3B" w:rsidRPr="008A6E3C" w:rsidRDefault="00CE3C3B" w:rsidP="005429B5">
            <w:pPr>
              <w:rPr>
                <w:b/>
              </w:rPr>
            </w:pPr>
          </w:p>
        </w:tc>
        <w:tc>
          <w:tcPr>
            <w:tcW w:w="821" w:type="dxa"/>
          </w:tcPr>
          <w:p w14:paraId="1AAC762B" w14:textId="77777777" w:rsidR="00CE3C3B" w:rsidRPr="008A6E3C" w:rsidRDefault="00CE3C3B" w:rsidP="005429B5">
            <w:pPr>
              <w:rPr>
                <w:b/>
              </w:rPr>
            </w:pPr>
          </w:p>
        </w:tc>
        <w:tc>
          <w:tcPr>
            <w:tcW w:w="9439" w:type="dxa"/>
          </w:tcPr>
          <w:p w14:paraId="653E0DBC" w14:textId="77777777" w:rsidR="00CE3C3B" w:rsidRPr="008A6E3C" w:rsidRDefault="00CE3C3B" w:rsidP="005429B5">
            <w:r w:rsidRPr="008A6E3C">
              <w:t xml:space="preserve">When flipping through </w:t>
            </w:r>
            <w:r w:rsidR="006F5ABB">
              <w:t xml:space="preserve">the vocabulary handbook, </w:t>
            </w:r>
            <w:r w:rsidRPr="008A6E3C">
              <w:t>it is evident that they are using it regularly and filling it ou</w:t>
            </w:r>
            <w:r w:rsidR="006F5ABB">
              <w:t>t with expectations for quality (e.g. complete work, high level of specificity, neat handwriting).</w:t>
            </w:r>
          </w:p>
        </w:tc>
      </w:tr>
      <w:tr w:rsidR="00CE3C3B" w14:paraId="3EC24BDD" w14:textId="77777777" w:rsidTr="00FC04B0">
        <w:tc>
          <w:tcPr>
            <w:tcW w:w="738" w:type="dxa"/>
            <w:vMerge/>
            <w:textDirection w:val="btLr"/>
          </w:tcPr>
          <w:p w14:paraId="13842CFB" w14:textId="77777777" w:rsidR="00CE3C3B" w:rsidRPr="008A6E3C" w:rsidRDefault="00CE3C3B" w:rsidP="005429B5">
            <w:pPr>
              <w:ind w:left="113" w:right="113"/>
              <w:jc w:val="center"/>
              <w:rPr>
                <w:b/>
              </w:rPr>
            </w:pPr>
          </w:p>
        </w:tc>
        <w:tc>
          <w:tcPr>
            <w:tcW w:w="821" w:type="dxa"/>
          </w:tcPr>
          <w:p w14:paraId="50BE4FE1" w14:textId="77777777" w:rsidR="00CE3C3B" w:rsidRPr="008A6E3C" w:rsidRDefault="00CE3C3B" w:rsidP="005429B5">
            <w:pPr>
              <w:rPr>
                <w:b/>
              </w:rPr>
            </w:pPr>
          </w:p>
        </w:tc>
        <w:tc>
          <w:tcPr>
            <w:tcW w:w="9439" w:type="dxa"/>
          </w:tcPr>
          <w:p w14:paraId="300B5B82" w14:textId="77777777" w:rsidR="00CE3C3B" w:rsidRPr="008A6E3C" w:rsidRDefault="00CE3C3B" w:rsidP="005429B5">
            <w:r w:rsidRPr="008A6E3C">
              <w:t>All students at 3</w:t>
            </w:r>
            <w:r w:rsidRPr="008A6E3C">
              <w:rPr>
                <w:vertAlign w:val="superscript"/>
              </w:rPr>
              <w:t>rd</w:t>
            </w:r>
            <w:r w:rsidRPr="008A6E3C">
              <w:t xml:space="preserve"> grade and up have a reader’s notebook.</w:t>
            </w:r>
          </w:p>
        </w:tc>
      </w:tr>
      <w:tr w:rsidR="00CE3C3B" w14:paraId="58FB1B77" w14:textId="77777777" w:rsidTr="00FC04B0">
        <w:tc>
          <w:tcPr>
            <w:tcW w:w="738" w:type="dxa"/>
            <w:vMerge/>
          </w:tcPr>
          <w:p w14:paraId="3EE53B9F" w14:textId="77777777" w:rsidR="00CE3C3B" w:rsidRPr="008A6E3C" w:rsidRDefault="00CE3C3B" w:rsidP="005429B5">
            <w:pPr>
              <w:rPr>
                <w:b/>
              </w:rPr>
            </w:pPr>
          </w:p>
        </w:tc>
        <w:tc>
          <w:tcPr>
            <w:tcW w:w="821" w:type="dxa"/>
          </w:tcPr>
          <w:p w14:paraId="7B2D1089" w14:textId="77777777" w:rsidR="00CE3C3B" w:rsidRPr="008A6E3C" w:rsidRDefault="00CE3C3B" w:rsidP="005429B5">
            <w:pPr>
              <w:rPr>
                <w:b/>
              </w:rPr>
            </w:pPr>
          </w:p>
        </w:tc>
        <w:tc>
          <w:tcPr>
            <w:tcW w:w="9439" w:type="dxa"/>
          </w:tcPr>
          <w:p w14:paraId="0AE04671" w14:textId="77777777" w:rsidR="00CE3C3B" w:rsidRPr="008A6E3C" w:rsidRDefault="00CE3C3B" w:rsidP="006F5ABB">
            <w:r w:rsidRPr="008A6E3C">
              <w:t xml:space="preserve">When flipping through </w:t>
            </w:r>
            <w:r w:rsidR="006F5ABB">
              <w:t>the reader’s notebook, it is</w:t>
            </w:r>
            <w:r w:rsidRPr="008A6E3C">
              <w:t xml:space="preserve"> evident that students </w:t>
            </w:r>
            <w:r w:rsidR="006F5ABB">
              <w:t xml:space="preserve">are regularly </w:t>
            </w:r>
            <w:r w:rsidRPr="008A6E3C">
              <w:t>copy</w:t>
            </w:r>
            <w:r w:rsidR="006F5ABB">
              <w:t>ing</w:t>
            </w:r>
            <w:r w:rsidRPr="008A6E3C">
              <w:t xml:space="preserve"> charts and respond</w:t>
            </w:r>
            <w:r w:rsidR="006F5ABB">
              <w:t>ing</w:t>
            </w:r>
            <w:r w:rsidRPr="008A6E3C">
              <w:t xml:space="preserve"> to the text in writing.</w:t>
            </w:r>
          </w:p>
        </w:tc>
      </w:tr>
      <w:tr w:rsidR="00CE3C3B" w14:paraId="0D0DF1CA" w14:textId="77777777" w:rsidTr="00FC04B0">
        <w:tc>
          <w:tcPr>
            <w:tcW w:w="738" w:type="dxa"/>
            <w:vMerge/>
          </w:tcPr>
          <w:p w14:paraId="345989D6" w14:textId="77777777" w:rsidR="00CE3C3B" w:rsidRPr="008A6E3C" w:rsidRDefault="00CE3C3B" w:rsidP="005429B5">
            <w:pPr>
              <w:rPr>
                <w:b/>
              </w:rPr>
            </w:pPr>
          </w:p>
        </w:tc>
        <w:tc>
          <w:tcPr>
            <w:tcW w:w="821" w:type="dxa"/>
          </w:tcPr>
          <w:p w14:paraId="6A0995E8" w14:textId="77777777" w:rsidR="00CE3C3B" w:rsidRPr="008A6E3C" w:rsidRDefault="00CE3C3B" w:rsidP="005429B5">
            <w:pPr>
              <w:rPr>
                <w:b/>
              </w:rPr>
            </w:pPr>
          </w:p>
        </w:tc>
        <w:tc>
          <w:tcPr>
            <w:tcW w:w="9439" w:type="dxa"/>
          </w:tcPr>
          <w:p w14:paraId="0CC8C3D8" w14:textId="77777777" w:rsidR="00CE3C3B" w:rsidRPr="008A6E3C" w:rsidRDefault="00CE3C3B" w:rsidP="006F5ABB">
            <w:r w:rsidRPr="008A6E3C">
              <w:t xml:space="preserve">An expectation </w:t>
            </w:r>
            <w:r w:rsidR="006F5ABB">
              <w:t xml:space="preserve">of </w:t>
            </w:r>
            <w:r w:rsidRPr="008A6E3C">
              <w:t>quality work in the reader’s notebook is evident.</w:t>
            </w:r>
          </w:p>
        </w:tc>
      </w:tr>
    </w:tbl>
    <w:p w14:paraId="6B018E53" w14:textId="77777777" w:rsidR="008A6E3C" w:rsidRPr="005429B5" w:rsidRDefault="008A6E3C" w:rsidP="005429B5">
      <w:pPr>
        <w:spacing w:after="0"/>
        <w:rPr>
          <w:b/>
          <w:sz w:val="24"/>
          <w:szCs w:val="24"/>
        </w:rPr>
      </w:pPr>
      <w:r w:rsidRPr="005429B5">
        <w:rPr>
          <w:b/>
          <w:sz w:val="24"/>
          <w:szCs w:val="24"/>
        </w:rPr>
        <w:t>Things that can be observed within the lesson</w:t>
      </w:r>
      <w:r w:rsidR="00AA6542" w:rsidRPr="005429B5">
        <w:rPr>
          <w:b/>
          <w:sz w:val="24"/>
          <w:szCs w:val="24"/>
        </w:rPr>
        <w:t>:</w:t>
      </w:r>
    </w:p>
    <w:p w14:paraId="35BDEBFB" w14:textId="77777777" w:rsidR="00FC04B0" w:rsidRPr="005429B5" w:rsidRDefault="00FC04B0" w:rsidP="005429B5">
      <w:pPr>
        <w:spacing w:after="0"/>
        <w:rPr>
          <w:b/>
          <w:sz w:val="20"/>
          <w:szCs w:val="20"/>
        </w:rPr>
      </w:pPr>
      <w:r>
        <w:rPr>
          <w:b/>
        </w:rPr>
        <w:t>*</w:t>
      </w:r>
      <w:r w:rsidRPr="005429B5">
        <w:rPr>
          <w:b/>
          <w:sz w:val="20"/>
          <w:szCs w:val="20"/>
        </w:rPr>
        <w:t>Depending on the lesson teacher may be working on vocabulary, read aloud, and / or writing.  Each element that is part of the lesson should be observed and given feedback.  If an element is not part of that day’s lesson mark NA.</w:t>
      </w:r>
    </w:p>
    <w:tbl>
      <w:tblPr>
        <w:tblStyle w:val="TableGrid"/>
        <w:tblW w:w="0" w:type="auto"/>
        <w:tblLook w:val="04A0" w:firstRow="1" w:lastRow="0" w:firstColumn="1" w:lastColumn="0" w:noHBand="0" w:noVBand="1"/>
      </w:tblPr>
      <w:tblGrid>
        <w:gridCol w:w="738"/>
        <w:gridCol w:w="810"/>
        <w:gridCol w:w="5580"/>
        <w:gridCol w:w="3870"/>
      </w:tblGrid>
      <w:tr w:rsidR="009A3DA7" w14:paraId="15E03FBF" w14:textId="77777777" w:rsidTr="009A3DA7">
        <w:trPr>
          <w:cantSplit/>
          <w:trHeight w:val="1134"/>
        </w:trPr>
        <w:tc>
          <w:tcPr>
            <w:tcW w:w="738" w:type="dxa"/>
            <w:textDirection w:val="btLr"/>
          </w:tcPr>
          <w:p w14:paraId="5212D054" w14:textId="77777777" w:rsidR="009A3DA7" w:rsidRPr="00FC04B0" w:rsidRDefault="009A3DA7" w:rsidP="005429B5">
            <w:pPr>
              <w:ind w:left="113" w:right="113"/>
              <w:jc w:val="center"/>
              <w:rPr>
                <w:b/>
              </w:rPr>
            </w:pPr>
            <w:r>
              <w:rPr>
                <w:b/>
              </w:rPr>
              <w:t>Vocabulary</w:t>
            </w:r>
          </w:p>
        </w:tc>
        <w:tc>
          <w:tcPr>
            <w:tcW w:w="810" w:type="dxa"/>
          </w:tcPr>
          <w:p w14:paraId="36CEFFAE" w14:textId="77777777" w:rsidR="009A3DA7" w:rsidRPr="00F9114C" w:rsidRDefault="009A3DA7" w:rsidP="005429B5"/>
        </w:tc>
        <w:tc>
          <w:tcPr>
            <w:tcW w:w="5580" w:type="dxa"/>
          </w:tcPr>
          <w:p w14:paraId="3E3395E5" w14:textId="77777777" w:rsidR="009A3DA7" w:rsidRPr="009A3DA7" w:rsidRDefault="009A3DA7" w:rsidP="005429B5">
            <w:pPr>
              <w:rPr>
                <w:b/>
              </w:rPr>
            </w:pPr>
            <w:r w:rsidRPr="009A3DA7">
              <w:rPr>
                <w:b/>
              </w:rPr>
              <w:t>Teacher Model</w:t>
            </w:r>
          </w:p>
          <w:p w14:paraId="5C0A4A4E" w14:textId="77777777" w:rsidR="009A3DA7" w:rsidRPr="00F9114C" w:rsidRDefault="009A3DA7" w:rsidP="005429B5">
            <w:r w:rsidRPr="00F9114C">
              <w:t xml:space="preserve">__ T models </w:t>
            </w:r>
            <w:r>
              <w:t xml:space="preserve">thinking as appropriate throughout the lesson (e.g. </w:t>
            </w:r>
            <w:r w:rsidRPr="00F9114C">
              <w:t xml:space="preserve">using context clues </w:t>
            </w:r>
            <w:r>
              <w:t>&amp;</w:t>
            </w:r>
            <w:r w:rsidRPr="00F9114C">
              <w:t xml:space="preserve"> morphemes</w:t>
            </w:r>
            <w:r>
              <w:t>, defining what it is/isn’t, making connections to the world &amp; their own lives)</w:t>
            </w:r>
          </w:p>
        </w:tc>
        <w:tc>
          <w:tcPr>
            <w:tcW w:w="3870" w:type="dxa"/>
          </w:tcPr>
          <w:p w14:paraId="11D1838E" w14:textId="77777777" w:rsidR="009A3DA7" w:rsidRPr="009A3DA7" w:rsidRDefault="009A3DA7" w:rsidP="005429B5">
            <w:pPr>
              <w:rPr>
                <w:b/>
              </w:rPr>
            </w:pPr>
            <w:r w:rsidRPr="009A3DA7">
              <w:rPr>
                <w:b/>
              </w:rPr>
              <w:t>Guided Practice</w:t>
            </w:r>
          </w:p>
          <w:p w14:paraId="2DB0A3AC" w14:textId="77777777" w:rsidR="009A3DA7" w:rsidRPr="00F9114C" w:rsidRDefault="009A3DA7" w:rsidP="005429B5">
            <w:r>
              <w:t>__ T encourages student collaboration opportunities in partner talk or table groups</w:t>
            </w:r>
          </w:p>
          <w:p w14:paraId="6C83C317" w14:textId="77777777" w:rsidR="009A3DA7" w:rsidRPr="00F9114C" w:rsidRDefault="009A3DA7" w:rsidP="005429B5">
            <w:r>
              <w:t xml:space="preserve"> </w:t>
            </w:r>
          </w:p>
        </w:tc>
      </w:tr>
      <w:tr w:rsidR="009A3DA7" w14:paraId="0E79EE07" w14:textId="77777777" w:rsidTr="009A3DA7">
        <w:trPr>
          <w:cantSplit/>
          <w:trHeight w:val="1134"/>
        </w:trPr>
        <w:tc>
          <w:tcPr>
            <w:tcW w:w="738" w:type="dxa"/>
            <w:textDirection w:val="btLr"/>
          </w:tcPr>
          <w:p w14:paraId="56FA3590" w14:textId="77777777" w:rsidR="009A3DA7" w:rsidRPr="00FC04B0" w:rsidRDefault="009A3DA7" w:rsidP="005429B5">
            <w:pPr>
              <w:ind w:left="113" w:right="113"/>
              <w:jc w:val="center"/>
              <w:rPr>
                <w:b/>
              </w:rPr>
            </w:pPr>
            <w:r w:rsidRPr="00FC04B0">
              <w:rPr>
                <w:b/>
              </w:rPr>
              <w:t>Read Aloud</w:t>
            </w:r>
          </w:p>
        </w:tc>
        <w:tc>
          <w:tcPr>
            <w:tcW w:w="810" w:type="dxa"/>
          </w:tcPr>
          <w:p w14:paraId="57E5B179" w14:textId="77777777" w:rsidR="009A3DA7" w:rsidRPr="00F9114C" w:rsidRDefault="009A3DA7" w:rsidP="005429B5"/>
        </w:tc>
        <w:tc>
          <w:tcPr>
            <w:tcW w:w="5580" w:type="dxa"/>
          </w:tcPr>
          <w:p w14:paraId="21D658D5" w14:textId="77777777" w:rsidR="009A3DA7" w:rsidRPr="009A3DA7" w:rsidRDefault="009A3DA7" w:rsidP="005429B5">
            <w:pPr>
              <w:rPr>
                <w:b/>
              </w:rPr>
            </w:pPr>
            <w:r w:rsidRPr="009A3DA7">
              <w:rPr>
                <w:b/>
              </w:rPr>
              <w:t>Teacher Model</w:t>
            </w:r>
          </w:p>
          <w:p w14:paraId="371AB01B" w14:textId="77777777" w:rsidR="006F5ABB" w:rsidRDefault="009A3DA7" w:rsidP="005429B5">
            <w:r>
              <w:t>__ T introduces the lesson with a c</w:t>
            </w:r>
            <w:r w:rsidR="006F5ABB">
              <w:t xml:space="preserve">onnection to previous learning and </w:t>
            </w:r>
            <w:r>
              <w:t xml:space="preserve">an </w:t>
            </w:r>
            <w:r w:rsidR="006F5ABB">
              <w:t>explicit teaching point named.</w:t>
            </w:r>
          </w:p>
          <w:p w14:paraId="15E2D5A7" w14:textId="77777777" w:rsidR="009A3DA7" w:rsidRDefault="006F5ABB" w:rsidP="005429B5">
            <w:r>
              <w:t>__ T introduces</w:t>
            </w:r>
            <w:r w:rsidR="009A3DA7">
              <w:t xml:space="preserve"> the partner </w:t>
            </w:r>
            <w:r>
              <w:t xml:space="preserve">talk </w:t>
            </w:r>
            <w:r w:rsidR="009A3DA7">
              <w:t>stem.</w:t>
            </w:r>
          </w:p>
          <w:p w14:paraId="3A2B12FA" w14:textId="77777777" w:rsidR="009A3DA7" w:rsidRDefault="009A3DA7" w:rsidP="00A7356D">
            <w:r>
              <w:t>__ T models the lesson objective using the partner talk stem</w:t>
            </w:r>
            <w:r w:rsidR="006F5ABB">
              <w:t xml:space="preserve"> at the first stopping point </w:t>
            </w:r>
            <w:r w:rsidR="00A7356D">
              <w:t>and charts thinking</w:t>
            </w:r>
            <w:r>
              <w:t>.</w:t>
            </w:r>
          </w:p>
          <w:p w14:paraId="2183DA36" w14:textId="77777777" w:rsidR="00A7356D" w:rsidRPr="00F9114C" w:rsidRDefault="00A7356D" w:rsidP="00A7356D">
            <w:r>
              <w:t>__ T charts student thinking during turn and talks.</w:t>
            </w:r>
          </w:p>
        </w:tc>
        <w:tc>
          <w:tcPr>
            <w:tcW w:w="3870" w:type="dxa"/>
          </w:tcPr>
          <w:p w14:paraId="5A5717D7" w14:textId="77777777" w:rsidR="009A3DA7" w:rsidRPr="009A3DA7" w:rsidRDefault="009A3DA7" w:rsidP="005429B5">
            <w:pPr>
              <w:rPr>
                <w:b/>
              </w:rPr>
            </w:pPr>
            <w:r w:rsidRPr="009A3DA7">
              <w:rPr>
                <w:b/>
              </w:rPr>
              <w:t>Guided Practice</w:t>
            </w:r>
          </w:p>
          <w:p w14:paraId="5A3A8538" w14:textId="77777777" w:rsidR="009A3DA7" w:rsidRDefault="009A3DA7" w:rsidP="005429B5">
            <w:r>
              <w:t>__ Students are asked to practice the objective through turn &amp; talk at least twice during the lesson.</w:t>
            </w:r>
          </w:p>
          <w:p w14:paraId="1215A7B0" w14:textId="77777777" w:rsidR="009A3DA7" w:rsidRDefault="009A3DA7" w:rsidP="005429B5">
            <w:r>
              <w:t>__ Students use the stem to share thinking and respond.</w:t>
            </w:r>
          </w:p>
          <w:p w14:paraId="63CEC574" w14:textId="77777777" w:rsidR="00A7356D" w:rsidRPr="00F9114C" w:rsidRDefault="00A7356D" w:rsidP="005429B5">
            <w:r>
              <w:t>__ Students copy charts in notebooks.</w:t>
            </w:r>
          </w:p>
        </w:tc>
      </w:tr>
      <w:tr w:rsidR="009A3DA7" w14:paraId="195F3ABF" w14:textId="77777777" w:rsidTr="009A3DA7">
        <w:trPr>
          <w:cantSplit/>
          <w:trHeight w:val="1134"/>
        </w:trPr>
        <w:tc>
          <w:tcPr>
            <w:tcW w:w="738" w:type="dxa"/>
            <w:textDirection w:val="btLr"/>
          </w:tcPr>
          <w:p w14:paraId="76AD31D2" w14:textId="77777777" w:rsidR="009A3DA7" w:rsidRPr="00FC04B0" w:rsidRDefault="009A3DA7" w:rsidP="005429B5">
            <w:pPr>
              <w:ind w:left="113" w:right="113"/>
              <w:jc w:val="center"/>
              <w:rPr>
                <w:b/>
              </w:rPr>
            </w:pPr>
            <w:r w:rsidRPr="00FC04B0">
              <w:rPr>
                <w:b/>
              </w:rPr>
              <w:t>Writing</w:t>
            </w:r>
          </w:p>
        </w:tc>
        <w:tc>
          <w:tcPr>
            <w:tcW w:w="810" w:type="dxa"/>
          </w:tcPr>
          <w:p w14:paraId="6D5D36BA" w14:textId="77777777" w:rsidR="009A3DA7" w:rsidRPr="00F9114C" w:rsidRDefault="009A3DA7" w:rsidP="005429B5"/>
        </w:tc>
        <w:tc>
          <w:tcPr>
            <w:tcW w:w="5580" w:type="dxa"/>
          </w:tcPr>
          <w:p w14:paraId="2C097E13" w14:textId="77777777" w:rsidR="009A3DA7" w:rsidRPr="009A3DA7" w:rsidRDefault="009A3DA7" w:rsidP="005429B5">
            <w:pPr>
              <w:rPr>
                <w:b/>
              </w:rPr>
            </w:pPr>
            <w:r w:rsidRPr="009A3DA7">
              <w:rPr>
                <w:b/>
              </w:rPr>
              <w:t>Teacher Model / Guided Practice</w:t>
            </w:r>
          </w:p>
          <w:p w14:paraId="0336662A" w14:textId="77777777" w:rsidR="009A3DA7" w:rsidRDefault="009A3DA7" w:rsidP="005429B5">
            <w:r>
              <w:t>__ T introduces the lesson with an explicit teaching point, writing frame, and quality expectations.</w:t>
            </w:r>
          </w:p>
          <w:p w14:paraId="58FA02C4" w14:textId="77777777" w:rsidR="009A3DA7" w:rsidRDefault="009A3DA7" w:rsidP="005429B5">
            <w:r>
              <w:t>__ T guide</w:t>
            </w:r>
            <w:r w:rsidR="006F5ABB">
              <w:t>s</w:t>
            </w:r>
            <w:r>
              <w:t xml:space="preserve"> students through the first part of the lesson </w:t>
            </w:r>
            <w:r w:rsidR="006F5ABB">
              <w:t xml:space="preserve">modeling writing </w:t>
            </w:r>
            <w:r>
              <w:t>the introduction and / or referenc</w:t>
            </w:r>
            <w:r w:rsidR="006F5ABB">
              <w:t xml:space="preserve">ing </w:t>
            </w:r>
            <w:r>
              <w:t>pieces of evidence on class charts.</w:t>
            </w:r>
          </w:p>
          <w:p w14:paraId="0A490B2D" w14:textId="77777777" w:rsidR="009A3DA7" w:rsidRPr="00F9114C" w:rsidRDefault="009A3DA7" w:rsidP="005429B5">
            <w:r>
              <w:t>__ T confers with students as they complete the writing assignment independently giving opportunities for feedback, revisions, and additions.</w:t>
            </w:r>
          </w:p>
        </w:tc>
        <w:tc>
          <w:tcPr>
            <w:tcW w:w="3870" w:type="dxa"/>
          </w:tcPr>
          <w:p w14:paraId="2F3E6C08" w14:textId="77777777" w:rsidR="009A3DA7" w:rsidRPr="009A3DA7" w:rsidRDefault="009A3DA7" w:rsidP="005429B5">
            <w:pPr>
              <w:rPr>
                <w:b/>
              </w:rPr>
            </w:pPr>
            <w:r w:rsidRPr="009A3DA7">
              <w:rPr>
                <w:b/>
              </w:rPr>
              <w:t>Independent</w:t>
            </w:r>
          </w:p>
          <w:p w14:paraId="08C3289B" w14:textId="77777777" w:rsidR="009A3DA7" w:rsidRDefault="009A3DA7" w:rsidP="005429B5">
            <w:r>
              <w:t xml:space="preserve">__ Students independently complete the writing with access to charts, reader’s notebooks, and writing </w:t>
            </w:r>
            <w:proofErr w:type="gramStart"/>
            <w:r>
              <w:t>frames which</w:t>
            </w:r>
            <w:proofErr w:type="gramEnd"/>
            <w:r>
              <w:t xml:space="preserve"> are easily accessible to them.</w:t>
            </w:r>
          </w:p>
          <w:p w14:paraId="41F9708A" w14:textId="77777777" w:rsidR="009A3DA7" w:rsidRPr="00F9114C" w:rsidRDefault="009A3DA7" w:rsidP="005429B5">
            <w:r>
              <w:t>__ Students set goals for themselves as they confer with the teacher and receive a grade.</w:t>
            </w:r>
          </w:p>
        </w:tc>
      </w:tr>
    </w:tbl>
    <w:p w14:paraId="755D7857" w14:textId="77777777" w:rsidR="00FC04B0" w:rsidRPr="00FC04B0" w:rsidRDefault="00FC04B0" w:rsidP="005429B5">
      <w:pPr>
        <w:spacing w:after="0"/>
        <w:rPr>
          <w:b/>
        </w:rPr>
      </w:pPr>
    </w:p>
    <w:p w14:paraId="1DDEA256" w14:textId="77777777" w:rsidR="00A97DDF" w:rsidRDefault="009A3DA7" w:rsidP="00A97DDF">
      <w:pPr>
        <w:rPr>
          <w:b/>
          <w:sz w:val="24"/>
          <w:szCs w:val="24"/>
        </w:rPr>
      </w:pPr>
      <w:r w:rsidRPr="009A3DA7">
        <w:rPr>
          <w:b/>
          <w:sz w:val="24"/>
          <w:szCs w:val="24"/>
        </w:rPr>
        <w:t>Comments:</w:t>
      </w:r>
    </w:p>
    <w:p w14:paraId="0106731F" w14:textId="77777777" w:rsidR="00000F82" w:rsidRDefault="00000F82" w:rsidP="00A97DDF">
      <w:pPr>
        <w:rPr>
          <w:b/>
          <w:sz w:val="24"/>
          <w:szCs w:val="24"/>
        </w:rPr>
      </w:pPr>
    </w:p>
    <w:p w14:paraId="6F7B1060" w14:textId="77777777" w:rsidR="00000F82" w:rsidRDefault="00000F82" w:rsidP="00000F82">
      <w:pPr>
        <w:spacing w:after="0"/>
        <w:jc w:val="center"/>
        <w:rPr>
          <w:b/>
          <w:sz w:val="24"/>
          <w:szCs w:val="24"/>
        </w:rPr>
      </w:pPr>
      <w:r>
        <w:rPr>
          <w:b/>
          <w:sz w:val="24"/>
          <w:szCs w:val="24"/>
        </w:rPr>
        <w:lastRenderedPageBreak/>
        <w:t>CIA Book Club Observation and Feedback 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16"/>
      </w:tblGrid>
      <w:tr w:rsidR="00000F82" w14:paraId="16C8D4AF" w14:textId="77777777" w:rsidTr="00000F82">
        <w:tc>
          <w:tcPr>
            <w:tcW w:w="11016" w:type="dxa"/>
          </w:tcPr>
          <w:p w14:paraId="5F3021D8" w14:textId="77777777" w:rsidR="00000F82" w:rsidRPr="005429B5" w:rsidRDefault="00000F82" w:rsidP="00000F82">
            <w:pPr>
              <w:rPr>
                <w:b/>
              </w:rPr>
            </w:pPr>
            <w:r w:rsidRPr="005429B5">
              <w:rPr>
                <w:b/>
              </w:rPr>
              <w:t>Teacher:</w:t>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t>Time In:</w:t>
            </w:r>
          </w:p>
          <w:p w14:paraId="548F414C" w14:textId="77777777" w:rsidR="00000F82" w:rsidRDefault="00000F82" w:rsidP="00000F82">
            <w:pPr>
              <w:rPr>
                <w:b/>
                <w:sz w:val="24"/>
                <w:szCs w:val="24"/>
              </w:rPr>
            </w:pPr>
            <w:r w:rsidRPr="005429B5">
              <w:rPr>
                <w:b/>
              </w:rPr>
              <w:t>Date:</w:t>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r>
            <w:r w:rsidRPr="005429B5">
              <w:rPr>
                <w:b/>
              </w:rPr>
              <w:tab/>
              <w:t>Time Out:</w:t>
            </w:r>
          </w:p>
        </w:tc>
      </w:tr>
    </w:tbl>
    <w:p w14:paraId="3193E969" w14:textId="77777777" w:rsidR="00000F82" w:rsidRPr="005429B5" w:rsidRDefault="00000F82" w:rsidP="00000F82">
      <w:pPr>
        <w:spacing w:after="0"/>
        <w:rPr>
          <w:b/>
          <w:sz w:val="24"/>
          <w:szCs w:val="24"/>
        </w:rPr>
      </w:pPr>
      <w:r w:rsidRPr="005429B5">
        <w:rPr>
          <w:b/>
          <w:sz w:val="24"/>
          <w:szCs w:val="24"/>
        </w:rPr>
        <w:t>Things that can be observed outside of the lesson:</w:t>
      </w:r>
    </w:p>
    <w:p w14:paraId="126E1E97" w14:textId="77777777" w:rsidR="00000F82" w:rsidRDefault="00000F82" w:rsidP="00000F82">
      <w:pPr>
        <w:spacing w:after="0"/>
        <w:rPr>
          <w:b/>
          <w:sz w:val="20"/>
          <w:szCs w:val="20"/>
        </w:rPr>
      </w:pPr>
      <w:r w:rsidRPr="005429B5">
        <w:rPr>
          <w:b/>
          <w:sz w:val="20"/>
          <w:szCs w:val="20"/>
        </w:rPr>
        <w:t xml:space="preserve">*Each of these boxes should receive a </w:t>
      </w:r>
      <w:proofErr w:type="gramStart"/>
      <w:r w:rsidRPr="005429B5">
        <w:rPr>
          <w:b/>
          <w:sz w:val="20"/>
          <w:szCs w:val="20"/>
        </w:rPr>
        <w:t>check</w:t>
      </w:r>
      <w:proofErr w:type="gramEnd"/>
      <w:r w:rsidRPr="005429B5">
        <w:rPr>
          <w:b/>
          <w:sz w:val="20"/>
          <w:szCs w:val="20"/>
        </w:rPr>
        <w:t xml:space="preserve"> as they are necessary elements for the CIA </w:t>
      </w:r>
      <w:r>
        <w:rPr>
          <w:b/>
          <w:sz w:val="20"/>
          <w:szCs w:val="20"/>
        </w:rPr>
        <w:t xml:space="preserve">Book Clubs </w:t>
      </w:r>
      <w:r w:rsidRPr="005429B5">
        <w:rPr>
          <w:b/>
          <w:sz w:val="20"/>
          <w:szCs w:val="20"/>
        </w:rPr>
        <w:t>throughout the entire year.  Boxes without a check should become a next step for that classroom.</w:t>
      </w:r>
    </w:p>
    <w:tbl>
      <w:tblPr>
        <w:tblStyle w:val="TableGrid"/>
        <w:tblW w:w="0" w:type="auto"/>
        <w:tblLook w:val="04A0" w:firstRow="1" w:lastRow="0" w:firstColumn="1" w:lastColumn="0" w:noHBand="0" w:noVBand="1"/>
      </w:tblPr>
      <w:tblGrid>
        <w:gridCol w:w="738"/>
        <w:gridCol w:w="810"/>
        <w:gridCol w:w="9468"/>
      </w:tblGrid>
      <w:tr w:rsidR="00000F82" w14:paraId="336F0195" w14:textId="77777777" w:rsidTr="00000F82">
        <w:tc>
          <w:tcPr>
            <w:tcW w:w="738" w:type="dxa"/>
          </w:tcPr>
          <w:p w14:paraId="2598383C" w14:textId="77777777" w:rsidR="00000F82" w:rsidRDefault="00000F82" w:rsidP="00000F82">
            <w:pPr>
              <w:rPr>
                <w:b/>
                <w:sz w:val="20"/>
                <w:szCs w:val="20"/>
              </w:rPr>
            </w:pPr>
          </w:p>
        </w:tc>
        <w:tc>
          <w:tcPr>
            <w:tcW w:w="810" w:type="dxa"/>
          </w:tcPr>
          <w:p w14:paraId="5BB2242C" w14:textId="77777777" w:rsidR="00000F82" w:rsidRDefault="00000F82" w:rsidP="00000F82">
            <w:pPr>
              <w:rPr>
                <w:b/>
                <w:sz w:val="20"/>
                <w:szCs w:val="20"/>
              </w:rPr>
            </w:pPr>
            <w:r>
              <w:rPr>
                <w:b/>
                <w:sz w:val="20"/>
                <w:szCs w:val="20"/>
              </w:rPr>
              <w:t>Check</w:t>
            </w:r>
          </w:p>
        </w:tc>
        <w:tc>
          <w:tcPr>
            <w:tcW w:w="9468" w:type="dxa"/>
          </w:tcPr>
          <w:p w14:paraId="5C2285AC" w14:textId="77777777" w:rsidR="00000F82" w:rsidRDefault="00000F82" w:rsidP="00000F82">
            <w:pPr>
              <w:rPr>
                <w:b/>
                <w:sz w:val="20"/>
                <w:szCs w:val="20"/>
              </w:rPr>
            </w:pPr>
            <w:r>
              <w:rPr>
                <w:b/>
                <w:sz w:val="20"/>
                <w:szCs w:val="20"/>
              </w:rPr>
              <w:t>Observations</w:t>
            </w:r>
          </w:p>
        </w:tc>
      </w:tr>
      <w:tr w:rsidR="00D4757D" w14:paraId="7B364787" w14:textId="77777777" w:rsidTr="009451A4">
        <w:tc>
          <w:tcPr>
            <w:tcW w:w="738" w:type="dxa"/>
            <w:vMerge w:val="restart"/>
            <w:textDirection w:val="btLr"/>
          </w:tcPr>
          <w:p w14:paraId="449C92C3" w14:textId="77777777" w:rsidR="009451A4" w:rsidRPr="009451A4" w:rsidRDefault="009451A4" w:rsidP="009451A4">
            <w:pPr>
              <w:ind w:left="113" w:right="113"/>
              <w:jc w:val="center"/>
              <w:rPr>
                <w:b/>
              </w:rPr>
            </w:pPr>
            <w:r w:rsidRPr="009451A4">
              <w:rPr>
                <w:b/>
              </w:rPr>
              <w:t>Lesson Preparation</w:t>
            </w:r>
          </w:p>
        </w:tc>
        <w:tc>
          <w:tcPr>
            <w:tcW w:w="810" w:type="dxa"/>
          </w:tcPr>
          <w:p w14:paraId="45B71051" w14:textId="77777777" w:rsidR="00D4757D" w:rsidRDefault="00D4757D" w:rsidP="00000F82">
            <w:pPr>
              <w:rPr>
                <w:b/>
                <w:sz w:val="20"/>
                <w:szCs w:val="20"/>
              </w:rPr>
            </w:pPr>
          </w:p>
        </w:tc>
        <w:tc>
          <w:tcPr>
            <w:tcW w:w="9468" w:type="dxa"/>
          </w:tcPr>
          <w:p w14:paraId="1AF9C639" w14:textId="77777777" w:rsidR="00D4757D" w:rsidRPr="00D4757D" w:rsidRDefault="00D4757D" w:rsidP="00D4757D">
            <w:r w:rsidRPr="00D4757D">
              <w:t>The book club cycle begins after students finish quadrant one of the paired read aloud unit.</w:t>
            </w:r>
          </w:p>
        </w:tc>
      </w:tr>
      <w:tr w:rsidR="00D4757D" w14:paraId="6A51A583" w14:textId="77777777" w:rsidTr="00000F82">
        <w:tc>
          <w:tcPr>
            <w:tcW w:w="738" w:type="dxa"/>
            <w:vMerge/>
          </w:tcPr>
          <w:p w14:paraId="6C63098A" w14:textId="77777777" w:rsidR="00D4757D" w:rsidRDefault="00D4757D" w:rsidP="00000F82">
            <w:pPr>
              <w:rPr>
                <w:b/>
                <w:sz w:val="20"/>
                <w:szCs w:val="20"/>
              </w:rPr>
            </w:pPr>
          </w:p>
        </w:tc>
        <w:tc>
          <w:tcPr>
            <w:tcW w:w="810" w:type="dxa"/>
          </w:tcPr>
          <w:p w14:paraId="2E71EAF2" w14:textId="77777777" w:rsidR="00D4757D" w:rsidRDefault="00D4757D" w:rsidP="00000F82">
            <w:pPr>
              <w:rPr>
                <w:b/>
                <w:sz w:val="20"/>
                <w:szCs w:val="20"/>
              </w:rPr>
            </w:pPr>
          </w:p>
        </w:tc>
        <w:tc>
          <w:tcPr>
            <w:tcW w:w="9468" w:type="dxa"/>
          </w:tcPr>
          <w:p w14:paraId="634F0A79" w14:textId="715F3A67" w:rsidR="00D4757D" w:rsidRPr="00D4757D" w:rsidRDefault="00D4757D" w:rsidP="006254C6">
            <w:r w:rsidRPr="00D4757D">
              <w:t>Students have access to read aloud charts on the classroom walls and/or in their read aloud notebook.</w:t>
            </w:r>
          </w:p>
        </w:tc>
      </w:tr>
      <w:tr w:rsidR="00D4757D" w14:paraId="2DA9DD41" w14:textId="77777777" w:rsidTr="00000F82">
        <w:tc>
          <w:tcPr>
            <w:tcW w:w="738" w:type="dxa"/>
            <w:vMerge/>
          </w:tcPr>
          <w:p w14:paraId="59477F76" w14:textId="77777777" w:rsidR="00D4757D" w:rsidRDefault="00D4757D" w:rsidP="00000F82">
            <w:pPr>
              <w:rPr>
                <w:b/>
                <w:sz w:val="20"/>
                <w:szCs w:val="20"/>
              </w:rPr>
            </w:pPr>
          </w:p>
        </w:tc>
        <w:tc>
          <w:tcPr>
            <w:tcW w:w="810" w:type="dxa"/>
          </w:tcPr>
          <w:p w14:paraId="26F1A8C9" w14:textId="77777777" w:rsidR="00D4757D" w:rsidRDefault="00D4757D" w:rsidP="00000F82">
            <w:pPr>
              <w:rPr>
                <w:b/>
                <w:sz w:val="20"/>
                <w:szCs w:val="20"/>
              </w:rPr>
            </w:pPr>
          </w:p>
        </w:tc>
        <w:tc>
          <w:tcPr>
            <w:tcW w:w="9468" w:type="dxa"/>
          </w:tcPr>
          <w:p w14:paraId="1FE4F579" w14:textId="77777777" w:rsidR="00D4757D" w:rsidRPr="00D4757D" w:rsidRDefault="00D4757D" w:rsidP="00D4757D">
            <w:r w:rsidRPr="00D4757D">
              <w:t>Students are assigned a book and have their own copy to read.</w:t>
            </w:r>
          </w:p>
        </w:tc>
      </w:tr>
      <w:tr w:rsidR="00D4757D" w14:paraId="05CF96FA" w14:textId="77777777" w:rsidTr="00000F82">
        <w:tc>
          <w:tcPr>
            <w:tcW w:w="738" w:type="dxa"/>
            <w:vMerge/>
          </w:tcPr>
          <w:p w14:paraId="6899C63A" w14:textId="77777777" w:rsidR="00D4757D" w:rsidRDefault="00D4757D" w:rsidP="00000F82">
            <w:pPr>
              <w:rPr>
                <w:b/>
                <w:sz w:val="20"/>
                <w:szCs w:val="20"/>
              </w:rPr>
            </w:pPr>
          </w:p>
        </w:tc>
        <w:tc>
          <w:tcPr>
            <w:tcW w:w="810" w:type="dxa"/>
          </w:tcPr>
          <w:p w14:paraId="6E568113" w14:textId="77777777" w:rsidR="00D4757D" w:rsidRDefault="00D4757D" w:rsidP="00000F82">
            <w:pPr>
              <w:rPr>
                <w:b/>
                <w:sz w:val="20"/>
                <w:szCs w:val="20"/>
              </w:rPr>
            </w:pPr>
          </w:p>
        </w:tc>
        <w:tc>
          <w:tcPr>
            <w:tcW w:w="9468" w:type="dxa"/>
          </w:tcPr>
          <w:p w14:paraId="07A2A639" w14:textId="77777777" w:rsidR="00D4757D" w:rsidRPr="00D4757D" w:rsidRDefault="00D4757D" w:rsidP="00D4757D">
            <w:r w:rsidRPr="00D4757D">
              <w:t>Each student has a book club consumable notebook purchase from Read Side By Side.</w:t>
            </w:r>
          </w:p>
        </w:tc>
      </w:tr>
      <w:tr w:rsidR="00D4757D" w14:paraId="2005CF35" w14:textId="77777777" w:rsidTr="00000F82">
        <w:tc>
          <w:tcPr>
            <w:tcW w:w="738" w:type="dxa"/>
            <w:vMerge/>
          </w:tcPr>
          <w:p w14:paraId="07DFA620" w14:textId="77777777" w:rsidR="00D4757D" w:rsidRDefault="00D4757D" w:rsidP="00000F82">
            <w:pPr>
              <w:rPr>
                <w:b/>
                <w:sz w:val="20"/>
                <w:szCs w:val="20"/>
              </w:rPr>
            </w:pPr>
          </w:p>
        </w:tc>
        <w:tc>
          <w:tcPr>
            <w:tcW w:w="810" w:type="dxa"/>
          </w:tcPr>
          <w:p w14:paraId="29F4E109" w14:textId="77777777" w:rsidR="00D4757D" w:rsidRDefault="00D4757D" w:rsidP="00000F82">
            <w:pPr>
              <w:rPr>
                <w:b/>
                <w:sz w:val="20"/>
                <w:szCs w:val="20"/>
              </w:rPr>
            </w:pPr>
          </w:p>
        </w:tc>
        <w:tc>
          <w:tcPr>
            <w:tcW w:w="9468" w:type="dxa"/>
          </w:tcPr>
          <w:p w14:paraId="3269CDB8" w14:textId="77777777" w:rsidR="00D4757D" w:rsidRPr="00D4757D" w:rsidRDefault="00D4757D" w:rsidP="00D4757D">
            <w:r w:rsidRPr="00D4757D">
              <w:t>Book club groups are an appropriate size (typically 4-8 students).</w:t>
            </w:r>
          </w:p>
        </w:tc>
      </w:tr>
      <w:tr w:rsidR="00D4757D" w14:paraId="5571D8DF" w14:textId="77777777" w:rsidTr="00000F82">
        <w:tc>
          <w:tcPr>
            <w:tcW w:w="738" w:type="dxa"/>
            <w:vMerge/>
          </w:tcPr>
          <w:p w14:paraId="19EAE30C" w14:textId="77777777" w:rsidR="00D4757D" w:rsidRDefault="00D4757D" w:rsidP="00000F82">
            <w:pPr>
              <w:rPr>
                <w:b/>
                <w:sz w:val="20"/>
                <w:szCs w:val="20"/>
              </w:rPr>
            </w:pPr>
          </w:p>
        </w:tc>
        <w:tc>
          <w:tcPr>
            <w:tcW w:w="810" w:type="dxa"/>
          </w:tcPr>
          <w:p w14:paraId="6314FF13" w14:textId="77777777" w:rsidR="00D4757D" w:rsidRDefault="00D4757D" w:rsidP="00000F82">
            <w:pPr>
              <w:rPr>
                <w:b/>
                <w:sz w:val="20"/>
                <w:szCs w:val="20"/>
              </w:rPr>
            </w:pPr>
          </w:p>
        </w:tc>
        <w:tc>
          <w:tcPr>
            <w:tcW w:w="9468" w:type="dxa"/>
          </w:tcPr>
          <w:p w14:paraId="378A7330" w14:textId="77777777" w:rsidR="00D4757D" w:rsidRPr="00D4757D" w:rsidRDefault="00D4757D" w:rsidP="00D4757D">
            <w:r w:rsidRPr="00D4757D">
              <w:t>Each student is assigned to a partner or trio within their book club group.</w:t>
            </w:r>
          </w:p>
        </w:tc>
      </w:tr>
      <w:tr w:rsidR="00D4757D" w14:paraId="09859423" w14:textId="77777777" w:rsidTr="00000F82">
        <w:tc>
          <w:tcPr>
            <w:tcW w:w="738" w:type="dxa"/>
            <w:vMerge/>
          </w:tcPr>
          <w:p w14:paraId="0B99B416" w14:textId="77777777" w:rsidR="00D4757D" w:rsidRDefault="00D4757D" w:rsidP="00000F82">
            <w:pPr>
              <w:rPr>
                <w:b/>
                <w:sz w:val="20"/>
                <w:szCs w:val="20"/>
              </w:rPr>
            </w:pPr>
          </w:p>
        </w:tc>
        <w:tc>
          <w:tcPr>
            <w:tcW w:w="810" w:type="dxa"/>
          </w:tcPr>
          <w:p w14:paraId="229E7800" w14:textId="77777777" w:rsidR="00D4757D" w:rsidRDefault="00D4757D" w:rsidP="00000F82">
            <w:pPr>
              <w:rPr>
                <w:b/>
                <w:sz w:val="20"/>
                <w:szCs w:val="20"/>
              </w:rPr>
            </w:pPr>
          </w:p>
        </w:tc>
        <w:tc>
          <w:tcPr>
            <w:tcW w:w="9468" w:type="dxa"/>
          </w:tcPr>
          <w:p w14:paraId="346E60D5" w14:textId="77777777" w:rsidR="00D4757D" w:rsidRPr="00D4757D" w:rsidRDefault="00D4757D" w:rsidP="00D4757D">
            <w:r w:rsidRPr="00D4757D">
              <w:t>There is a place in the room where students can sign up for a conference with the teacher as needed.</w:t>
            </w:r>
          </w:p>
        </w:tc>
      </w:tr>
      <w:tr w:rsidR="00D4757D" w14:paraId="47A9E949" w14:textId="77777777" w:rsidTr="00000F82">
        <w:tc>
          <w:tcPr>
            <w:tcW w:w="738" w:type="dxa"/>
            <w:vMerge/>
          </w:tcPr>
          <w:p w14:paraId="6490C480" w14:textId="77777777" w:rsidR="00D4757D" w:rsidRDefault="00D4757D" w:rsidP="00000F82">
            <w:pPr>
              <w:rPr>
                <w:b/>
                <w:sz w:val="20"/>
                <w:szCs w:val="20"/>
              </w:rPr>
            </w:pPr>
          </w:p>
        </w:tc>
        <w:tc>
          <w:tcPr>
            <w:tcW w:w="810" w:type="dxa"/>
          </w:tcPr>
          <w:p w14:paraId="20CF4EC6" w14:textId="77777777" w:rsidR="00D4757D" w:rsidRDefault="00D4757D" w:rsidP="00000F82">
            <w:pPr>
              <w:rPr>
                <w:b/>
                <w:sz w:val="20"/>
                <w:szCs w:val="20"/>
              </w:rPr>
            </w:pPr>
          </w:p>
        </w:tc>
        <w:tc>
          <w:tcPr>
            <w:tcW w:w="9468" w:type="dxa"/>
          </w:tcPr>
          <w:p w14:paraId="4C0DC776" w14:textId="77777777" w:rsidR="00D4757D" w:rsidRPr="00D4757D" w:rsidRDefault="00D4757D" w:rsidP="00D4757D">
            <w:r w:rsidRPr="00D4757D">
              <w:t xml:space="preserve">When flipping through the book club notebooks, it is evident that students are completing the assignments and varied responses show they are filling them in fairly independently. </w:t>
            </w:r>
          </w:p>
        </w:tc>
      </w:tr>
      <w:tr w:rsidR="00D4757D" w14:paraId="343A42BD" w14:textId="77777777" w:rsidTr="00000F82">
        <w:tc>
          <w:tcPr>
            <w:tcW w:w="738" w:type="dxa"/>
            <w:vMerge/>
          </w:tcPr>
          <w:p w14:paraId="5C67732E" w14:textId="77777777" w:rsidR="00D4757D" w:rsidRDefault="00D4757D" w:rsidP="00000F82">
            <w:pPr>
              <w:rPr>
                <w:b/>
                <w:sz w:val="20"/>
                <w:szCs w:val="20"/>
              </w:rPr>
            </w:pPr>
          </w:p>
        </w:tc>
        <w:tc>
          <w:tcPr>
            <w:tcW w:w="810" w:type="dxa"/>
          </w:tcPr>
          <w:p w14:paraId="07BA8780" w14:textId="77777777" w:rsidR="00D4757D" w:rsidRDefault="00D4757D" w:rsidP="00000F82">
            <w:pPr>
              <w:rPr>
                <w:b/>
                <w:sz w:val="20"/>
                <w:szCs w:val="20"/>
              </w:rPr>
            </w:pPr>
          </w:p>
        </w:tc>
        <w:tc>
          <w:tcPr>
            <w:tcW w:w="9468" w:type="dxa"/>
          </w:tcPr>
          <w:p w14:paraId="19ED0089" w14:textId="77777777" w:rsidR="00D4757D" w:rsidRPr="00D4757D" w:rsidRDefault="00D4757D" w:rsidP="00D4757D">
            <w:r w:rsidRPr="00D4757D">
              <w:t>An expectation of quality work in the book club notebook is evident.</w:t>
            </w:r>
          </w:p>
        </w:tc>
      </w:tr>
    </w:tbl>
    <w:p w14:paraId="3A1F24A0" w14:textId="77777777" w:rsidR="00000F82" w:rsidRPr="005429B5" w:rsidRDefault="00000F82" w:rsidP="00000F82">
      <w:pPr>
        <w:spacing w:after="0"/>
        <w:rPr>
          <w:b/>
          <w:sz w:val="24"/>
          <w:szCs w:val="24"/>
        </w:rPr>
      </w:pPr>
      <w:r w:rsidRPr="005429B5">
        <w:rPr>
          <w:b/>
          <w:sz w:val="24"/>
          <w:szCs w:val="24"/>
        </w:rPr>
        <w:t>Things that can be observed within the lesson:</w:t>
      </w:r>
    </w:p>
    <w:p w14:paraId="57CCF167" w14:textId="77777777" w:rsidR="00000F82" w:rsidRPr="005429B5" w:rsidRDefault="00000F82" w:rsidP="00000F82">
      <w:pPr>
        <w:spacing w:after="0"/>
        <w:rPr>
          <w:b/>
          <w:sz w:val="20"/>
          <w:szCs w:val="20"/>
        </w:rPr>
      </w:pPr>
      <w:r>
        <w:rPr>
          <w:b/>
        </w:rPr>
        <w:t>*</w:t>
      </w:r>
      <w:r w:rsidRPr="005429B5">
        <w:rPr>
          <w:b/>
          <w:sz w:val="20"/>
          <w:szCs w:val="20"/>
        </w:rPr>
        <w:t xml:space="preserve">Depending on the lesson teacher may be working on </w:t>
      </w:r>
      <w:r w:rsidR="009451A4">
        <w:rPr>
          <w:b/>
          <w:sz w:val="20"/>
          <w:szCs w:val="20"/>
        </w:rPr>
        <w:t>the mini-lesson, reading work time, writing work time, share out/link, and/or book club meetings</w:t>
      </w:r>
      <w:r w:rsidRPr="005429B5">
        <w:rPr>
          <w:b/>
          <w:sz w:val="20"/>
          <w:szCs w:val="20"/>
        </w:rPr>
        <w:t>.  Each element that is part of the lesson should be observed and given feedback.  If an element is not part of that day’s lesson mark NA.</w:t>
      </w:r>
    </w:p>
    <w:tbl>
      <w:tblPr>
        <w:tblStyle w:val="TableGrid"/>
        <w:tblW w:w="0" w:type="auto"/>
        <w:tblLook w:val="04A0" w:firstRow="1" w:lastRow="0" w:firstColumn="1" w:lastColumn="0" w:noHBand="0" w:noVBand="1"/>
      </w:tblPr>
      <w:tblGrid>
        <w:gridCol w:w="1008"/>
        <w:gridCol w:w="540"/>
        <w:gridCol w:w="5580"/>
        <w:gridCol w:w="3870"/>
      </w:tblGrid>
      <w:tr w:rsidR="00000F82" w14:paraId="39BE33D3" w14:textId="77777777" w:rsidTr="00BE2D55">
        <w:trPr>
          <w:cantSplit/>
          <w:trHeight w:val="1134"/>
        </w:trPr>
        <w:tc>
          <w:tcPr>
            <w:tcW w:w="1008" w:type="dxa"/>
            <w:textDirection w:val="btLr"/>
          </w:tcPr>
          <w:p w14:paraId="6C55F01B" w14:textId="77777777" w:rsidR="00000F82" w:rsidRPr="00FC04B0" w:rsidRDefault="009451A4" w:rsidP="00000F82">
            <w:pPr>
              <w:ind w:left="113" w:right="113"/>
              <w:jc w:val="center"/>
              <w:rPr>
                <w:b/>
              </w:rPr>
            </w:pPr>
            <w:r>
              <w:rPr>
                <w:b/>
              </w:rPr>
              <w:t>Mini Lesson</w:t>
            </w:r>
            <w:r w:rsidR="00BE2D55">
              <w:rPr>
                <w:b/>
              </w:rPr>
              <w:t>/Share Out</w:t>
            </w:r>
          </w:p>
        </w:tc>
        <w:tc>
          <w:tcPr>
            <w:tcW w:w="540" w:type="dxa"/>
          </w:tcPr>
          <w:p w14:paraId="37E92708" w14:textId="77777777" w:rsidR="00000F82" w:rsidRPr="00F9114C" w:rsidRDefault="00000F82" w:rsidP="00000F82"/>
        </w:tc>
        <w:tc>
          <w:tcPr>
            <w:tcW w:w="5580" w:type="dxa"/>
          </w:tcPr>
          <w:p w14:paraId="068B350D" w14:textId="77777777" w:rsidR="00000F82" w:rsidRPr="009A3DA7" w:rsidRDefault="00000F82" w:rsidP="00000F82">
            <w:pPr>
              <w:rPr>
                <w:b/>
              </w:rPr>
            </w:pPr>
            <w:r w:rsidRPr="009A3DA7">
              <w:rPr>
                <w:b/>
              </w:rPr>
              <w:t xml:space="preserve">Teacher </w:t>
            </w:r>
            <w:r w:rsidR="009451A4">
              <w:rPr>
                <w:b/>
              </w:rPr>
              <w:t>Support</w:t>
            </w:r>
          </w:p>
          <w:p w14:paraId="257EF0B7" w14:textId="77777777" w:rsidR="009451A4" w:rsidRDefault="009451A4" w:rsidP="009451A4">
            <w:r>
              <w:t>__ T reminds students of the work they have been doing in read aloud connecting to previous learning while giving an explicit explanation of how to transfer that learning to the book club time.</w:t>
            </w:r>
          </w:p>
          <w:p w14:paraId="11E570C7" w14:textId="77777777" w:rsidR="00000F82" w:rsidRDefault="009451A4" w:rsidP="00000F82">
            <w:r>
              <w:t>__ T gives the daily assignments to each group and posts these assignments on the board.</w:t>
            </w:r>
          </w:p>
          <w:p w14:paraId="2A244308" w14:textId="77777777" w:rsidR="00460AFA" w:rsidRDefault="00460AFA" w:rsidP="00BE2D55">
            <w:r>
              <w:t xml:space="preserve">__ The mini lesson </w:t>
            </w:r>
            <w:r w:rsidR="00BE2D55">
              <w:t>does not go any longer than 10 minutes.</w:t>
            </w:r>
          </w:p>
          <w:p w14:paraId="4C2C6159" w14:textId="09560873" w:rsidR="00BE2D55" w:rsidRPr="00F9114C" w:rsidRDefault="00BE2D55" w:rsidP="006254C6">
            <w:r>
              <w:t xml:space="preserve">__ T </w:t>
            </w:r>
            <w:r w:rsidR="006254C6">
              <w:t>asks students to collaborate with their partner and/or</w:t>
            </w:r>
            <w:r>
              <w:t xml:space="preserve"> participate in a class discussion</w:t>
            </w:r>
            <w:r w:rsidR="006254C6">
              <w:t xml:space="preserve"> at the end of the lesson</w:t>
            </w:r>
            <w:r>
              <w:t>.</w:t>
            </w:r>
          </w:p>
        </w:tc>
        <w:tc>
          <w:tcPr>
            <w:tcW w:w="3870" w:type="dxa"/>
          </w:tcPr>
          <w:p w14:paraId="5D9F6C32" w14:textId="77777777" w:rsidR="00000F82" w:rsidRPr="009A3DA7" w:rsidRDefault="009451A4" w:rsidP="00000F82">
            <w:pPr>
              <w:rPr>
                <w:b/>
              </w:rPr>
            </w:pPr>
            <w:r>
              <w:rPr>
                <w:b/>
              </w:rPr>
              <w:t>Student Engagement</w:t>
            </w:r>
          </w:p>
          <w:p w14:paraId="4806A456" w14:textId="53E0A071" w:rsidR="00000F82" w:rsidRDefault="00000F82" w:rsidP="00000F82">
            <w:r>
              <w:t xml:space="preserve">__ </w:t>
            </w:r>
            <w:r w:rsidR="009451A4">
              <w:t>Students refer to the charts from the read aloud and their book club</w:t>
            </w:r>
            <w:r w:rsidR="006254C6">
              <w:t xml:space="preserve"> consumable as they learn about </w:t>
            </w:r>
            <w:r w:rsidR="009451A4">
              <w:t>work time</w:t>
            </w:r>
            <w:r w:rsidR="006254C6">
              <w:t xml:space="preserve"> assignments</w:t>
            </w:r>
            <w:r w:rsidR="009451A4">
              <w:t>.</w:t>
            </w:r>
          </w:p>
          <w:p w14:paraId="41DB5FD8" w14:textId="77777777" w:rsidR="00BE2D55" w:rsidRPr="00F9114C" w:rsidRDefault="00BE2D55" w:rsidP="00000F82">
            <w:r>
              <w:t xml:space="preserve">__ Students participate through turn and talk or share out. </w:t>
            </w:r>
          </w:p>
          <w:p w14:paraId="17F8AAD4" w14:textId="77777777" w:rsidR="00000F82" w:rsidRPr="00F9114C" w:rsidRDefault="00000F82" w:rsidP="00000F82">
            <w:r>
              <w:t xml:space="preserve"> </w:t>
            </w:r>
          </w:p>
        </w:tc>
      </w:tr>
      <w:tr w:rsidR="00000F82" w14:paraId="293D3C54" w14:textId="77777777" w:rsidTr="00BE2D55">
        <w:trPr>
          <w:cantSplit/>
          <w:trHeight w:val="1134"/>
        </w:trPr>
        <w:tc>
          <w:tcPr>
            <w:tcW w:w="1008" w:type="dxa"/>
            <w:textDirection w:val="btLr"/>
          </w:tcPr>
          <w:p w14:paraId="50D6F0F4" w14:textId="77777777" w:rsidR="00000F82" w:rsidRPr="00FC04B0" w:rsidRDefault="009451A4" w:rsidP="00000F82">
            <w:pPr>
              <w:ind w:left="113" w:right="113"/>
              <w:jc w:val="center"/>
              <w:rPr>
                <w:b/>
              </w:rPr>
            </w:pPr>
            <w:r>
              <w:rPr>
                <w:b/>
              </w:rPr>
              <w:t>Independent Work Time</w:t>
            </w:r>
          </w:p>
        </w:tc>
        <w:tc>
          <w:tcPr>
            <w:tcW w:w="540" w:type="dxa"/>
          </w:tcPr>
          <w:p w14:paraId="60E6AF88" w14:textId="77777777" w:rsidR="00000F82" w:rsidRPr="00F9114C" w:rsidRDefault="00000F82" w:rsidP="00000F82"/>
        </w:tc>
        <w:tc>
          <w:tcPr>
            <w:tcW w:w="5580" w:type="dxa"/>
          </w:tcPr>
          <w:p w14:paraId="0CE8EE05" w14:textId="77777777" w:rsidR="005A691B" w:rsidRDefault="005A691B" w:rsidP="00000F82">
            <w:pPr>
              <w:rPr>
                <w:b/>
              </w:rPr>
            </w:pPr>
            <w:r>
              <w:rPr>
                <w:b/>
              </w:rPr>
              <w:t>Teacher Support</w:t>
            </w:r>
          </w:p>
          <w:p w14:paraId="5EFFE1B9" w14:textId="77777777" w:rsidR="005A691B" w:rsidRDefault="005A691B" w:rsidP="00000F82">
            <w:pPr>
              <w:rPr>
                <w:b/>
              </w:rPr>
            </w:pPr>
            <w:r>
              <w:rPr>
                <w:b/>
              </w:rPr>
              <w:t>__</w:t>
            </w:r>
            <w:r w:rsidR="009451A4">
              <w:rPr>
                <w:b/>
              </w:rPr>
              <w:t xml:space="preserve"> Reading Day</w:t>
            </w:r>
            <w:r>
              <w:rPr>
                <w:b/>
              </w:rPr>
              <w:t xml:space="preserve"> or __ Writing Day?</w:t>
            </w:r>
          </w:p>
          <w:p w14:paraId="198360FC" w14:textId="419FB7A9" w:rsidR="005A691B" w:rsidRPr="00BE2D55" w:rsidRDefault="00BE2D55" w:rsidP="00000F82">
            <w:r w:rsidRPr="00BE2D55">
              <w:t xml:space="preserve">__ </w:t>
            </w:r>
            <w:r w:rsidR="006254C6">
              <w:t>T gives</w:t>
            </w:r>
            <w:r w:rsidRPr="00BE2D55">
              <w:t xml:space="preserve"> at least 30 minutes to </w:t>
            </w:r>
            <w:r w:rsidR="006254C6">
              <w:t>student work time.</w:t>
            </w:r>
          </w:p>
          <w:p w14:paraId="602C50CD" w14:textId="13B17EA8" w:rsidR="00000F82" w:rsidRDefault="00000F82" w:rsidP="009451A4">
            <w:r>
              <w:t xml:space="preserve">__ </w:t>
            </w:r>
            <w:r w:rsidR="009451A4">
              <w:t xml:space="preserve">T </w:t>
            </w:r>
            <w:r w:rsidR="006254C6">
              <w:t>limits</w:t>
            </w:r>
            <w:r w:rsidR="009451A4">
              <w:t xml:space="preserve"> interruptions</w:t>
            </w:r>
            <w:r w:rsidR="006254C6">
              <w:t xml:space="preserve"> to independent work time</w:t>
            </w:r>
            <w:r w:rsidR="009451A4">
              <w:t>.</w:t>
            </w:r>
          </w:p>
          <w:p w14:paraId="1F24BD97" w14:textId="6C521787" w:rsidR="009451A4" w:rsidRPr="00460AFA" w:rsidRDefault="009451A4" w:rsidP="006254C6">
            <w:r>
              <w:t xml:space="preserve">__ T confers with partners and trios </w:t>
            </w:r>
            <w:r w:rsidR="006254C6">
              <w:t>when they sign up for help.  T</w:t>
            </w:r>
            <w:r>
              <w:t xml:space="preserve"> focus</w:t>
            </w:r>
            <w:r w:rsidR="006254C6">
              <w:t>es</w:t>
            </w:r>
            <w:r>
              <w:t xml:space="preserve"> first</w:t>
            </w:r>
            <w:r w:rsidR="006254C6">
              <w:t xml:space="preserve"> on facilitating collaboration and </w:t>
            </w:r>
            <w:r>
              <w:t>then mov</w:t>
            </w:r>
            <w:r w:rsidR="006254C6">
              <w:t>es</w:t>
            </w:r>
            <w:r>
              <w:t xml:space="preserve"> to guided practice and modeling only </w:t>
            </w:r>
            <w:r w:rsidR="006254C6">
              <w:t xml:space="preserve">as </w:t>
            </w:r>
            <w:r>
              <w:t xml:space="preserve">needed. </w:t>
            </w:r>
          </w:p>
        </w:tc>
        <w:tc>
          <w:tcPr>
            <w:tcW w:w="3870" w:type="dxa"/>
          </w:tcPr>
          <w:p w14:paraId="5F89F9A8" w14:textId="77777777" w:rsidR="00000F82" w:rsidRPr="009A3DA7" w:rsidRDefault="005A691B" w:rsidP="00000F82">
            <w:pPr>
              <w:rPr>
                <w:b/>
              </w:rPr>
            </w:pPr>
            <w:r>
              <w:rPr>
                <w:b/>
              </w:rPr>
              <w:t>Student Engagement</w:t>
            </w:r>
          </w:p>
          <w:p w14:paraId="4B3B9DE3" w14:textId="77777777" w:rsidR="00000F82" w:rsidRDefault="00000F82" w:rsidP="005A691B">
            <w:r>
              <w:t xml:space="preserve">__ </w:t>
            </w:r>
            <w:r w:rsidR="005A691B">
              <w:t>Students complete assignments fairly independently.</w:t>
            </w:r>
          </w:p>
          <w:p w14:paraId="4924F0F8" w14:textId="083A8163" w:rsidR="005A691B" w:rsidRPr="00F9114C" w:rsidRDefault="005A691B" w:rsidP="006254C6">
            <w:r>
              <w:t>__ When students struggle</w:t>
            </w:r>
            <w:r w:rsidR="006254C6">
              <w:t>,</w:t>
            </w:r>
            <w:r>
              <w:t xml:space="preserve"> they first meet with their partner or trio</w:t>
            </w:r>
            <w:r w:rsidR="006254C6">
              <w:t xml:space="preserve"> and then </w:t>
            </w:r>
            <w:r>
              <w:t xml:space="preserve">sign up for a conference </w:t>
            </w:r>
            <w:r w:rsidR="006254C6">
              <w:t xml:space="preserve">with </w:t>
            </w:r>
            <w:r>
              <w:t>the teacher</w:t>
            </w:r>
            <w:r w:rsidR="006254C6">
              <w:t xml:space="preserve"> if help is still needed</w:t>
            </w:r>
            <w:r>
              <w:t>.</w:t>
            </w:r>
          </w:p>
        </w:tc>
      </w:tr>
      <w:tr w:rsidR="00460AFA" w14:paraId="240CB56E" w14:textId="77777777" w:rsidTr="00BE2D55">
        <w:trPr>
          <w:cantSplit/>
          <w:trHeight w:val="1134"/>
        </w:trPr>
        <w:tc>
          <w:tcPr>
            <w:tcW w:w="1008" w:type="dxa"/>
            <w:textDirection w:val="btLr"/>
          </w:tcPr>
          <w:p w14:paraId="2D401B03" w14:textId="77777777" w:rsidR="00460AFA" w:rsidRDefault="00BE2D55" w:rsidP="00000F82">
            <w:pPr>
              <w:ind w:left="113" w:right="113"/>
              <w:jc w:val="center"/>
              <w:rPr>
                <w:b/>
              </w:rPr>
            </w:pPr>
            <w:r>
              <w:rPr>
                <w:b/>
              </w:rPr>
              <w:t xml:space="preserve">Book Club Meeting </w:t>
            </w:r>
          </w:p>
        </w:tc>
        <w:tc>
          <w:tcPr>
            <w:tcW w:w="540" w:type="dxa"/>
          </w:tcPr>
          <w:p w14:paraId="0F591A49" w14:textId="77777777" w:rsidR="00460AFA" w:rsidRPr="00F9114C" w:rsidRDefault="00460AFA" w:rsidP="00000F82"/>
        </w:tc>
        <w:tc>
          <w:tcPr>
            <w:tcW w:w="5580" w:type="dxa"/>
          </w:tcPr>
          <w:p w14:paraId="68520DFA" w14:textId="77777777" w:rsidR="00460AFA" w:rsidRDefault="00BE2D55" w:rsidP="00000F82">
            <w:pPr>
              <w:rPr>
                <w:b/>
              </w:rPr>
            </w:pPr>
            <w:r>
              <w:rPr>
                <w:b/>
              </w:rPr>
              <w:t>Teacher Support</w:t>
            </w:r>
          </w:p>
          <w:p w14:paraId="2EEF1726" w14:textId="77777777" w:rsidR="00BE2D55" w:rsidRDefault="00BE2D55" w:rsidP="00000F82">
            <w:r>
              <w:t>__ T facilitates discussion questions, student question/answer, and sentence stem sharing.</w:t>
            </w:r>
          </w:p>
          <w:p w14:paraId="2557D2CA" w14:textId="77777777" w:rsidR="00BE2D55" w:rsidRDefault="00BE2D55" w:rsidP="00BE2D55">
            <w:r>
              <w:t>__ T expects 2-3 students to respond to peer thinking using the response stems posted in the classroom.</w:t>
            </w:r>
          </w:p>
          <w:p w14:paraId="353E5BE3" w14:textId="77777777" w:rsidR="00BE2D55" w:rsidRPr="00BE2D55" w:rsidRDefault="00BE2D55" w:rsidP="00BE2D55">
            <w:r>
              <w:t>__ T prompts students to move from explicit thinking to inferences, from inferences to larger conclusions, and encourages students to form their own opinions.</w:t>
            </w:r>
          </w:p>
        </w:tc>
        <w:tc>
          <w:tcPr>
            <w:tcW w:w="3870" w:type="dxa"/>
          </w:tcPr>
          <w:p w14:paraId="3457D866" w14:textId="77777777" w:rsidR="00460AFA" w:rsidRDefault="00BE2D55" w:rsidP="00000F82">
            <w:pPr>
              <w:rPr>
                <w:b/>
              </w:rPr>
            </w:pPr>
            <w:r>
              <w:rPr>
                <w:b/>
              </w:rPr>
              <w:t>Student Engagement</w:t>
            </w:r>
          </w:p>
          <w:p w14:paraId="29159F17" w14:textId="77777777" w:rsidR="00BE2D55" w:rsidRDefault="00BE2D55" w:rsidP="00000F82">
            <w:r>
              <w:t>__ Students come prepared for book club having read and completed the quadrant charts.</w:t>
            </w:r>
          </w:p>
          <w:p w14:paraId="3D850D9F" w14:textId="77777777" w:rsidR="00BE2D55" w:rsidRDefault="00BE2D55" w:rsidP="00000F82">
            <w:r>
              <w:t>__ All students participate in the discussion and sentence stem sharing.</w:t>
            </w:r>
          </w:p>
          <w:p w14:paraId="3468658E" w14:textId="77777777" w:rsidR="0067760E" w:rsidRPr="00BE2D55" w:rsidRDefault="00BE2D55" w:rsidP="0067760E">
            <w:r>
              <w:t xml:space="preserve">__ Students </w:t>
            </w:r>
            <w:r w:rsidR="0067760E">
              <w:t>respond to their peer’s thinking with evidence.</w:t>
            </w:r>
          </w:p>
        </w:tc>
      </w:tr>
    </w:tbl>
    <w:p w14:paraId="16990352" w14:textId="77777777" w:rsidR="00000F82" w:rsidRPr="00FC04B0" w:rsidRDefault="00000F82" w:rsidP="00000F82">
      <w:pPr>
        <w:spacing w:after="0"/>
        <w:rPr>
          <w:b/>
        </w:rPr>
      </w:pPr>
    </w:p>
    <w:p w14:paraId="072129C6" w14:textId="77777777" w:rsidR="00000F82" w:rsidRPr="009A3DA7" w:rsidRDefault="00000F82" w:rsidP="00000F82">
      <w:pPr>
        <w:rPr>
          <w:b/>
          <w:sz w:val="24"/>
          <w:szCs w:val="24"/>
        </w:rPr>
      </w:pPr>
      <w:r w:rsidRPr="009A3DA7">
        <w:rPr>
          <w:b/>
          <w:sz w:val="24"/>
          <w:szCs w:val="24"/>
        </w:rPr>
        <w:t>Comments:</w:t>
      </w:r>
    </w:p>
    <w:p w14:paraId="1E4C4143" w14:textId="77777777" w:rsidR="00000F82" w:rsidRPr="009A3DA7" w:rsidRDefault="00000F82" w:rsidP="00A97DDF">
      <w:pPr>
        <w:rPr>
          <w:b/>
          <w:sz w:val="24"/>
          <w:szCs w:val="24"/>
        </w:rPr>
      </w:pPr>
    </w:p>
    <w:sectPr w:rsidR="00000F82" w:rsidRPr="009A3DA7" w:rsidSect="00E126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6D92"/>
    <w:multiLevelType w:val="hybridMultilevel"/>
    <w:tmpl w:val="85C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F4A1B"/>
    <w:multiLevelType w:val="hybridMultilevel"/>
    <w:tmpl w:val="758CE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06"/>
    <w:rsid w:val="00000F82"/>
    <w:rsid w:val="00326033"/>
    <w:rsid w:val="00460AFA"/>
    <w:rsid w:val="005429B5"/>
    <w:rsid w:val="005A691B"/>
    <w:rsid w:val="006254C6"/>
    <w:rsid w:val="0067760E"/>
    <w:rsid w:val="006F5ABB"/>
    <w:rsid w:val="008A6E3C"/>
    <w:rsid w:val="00925D45"/>
    <w:rsid w:val="009451A4"/>
    <w:rsid w:val="009A3DA7"/>
    <w:rsid w:val="00A7356D"/>
    <w:rsid w:val="00A97DDF"/>
    <w:rsid w:val="00AA6542"/>
    <w:rsid w:val="00BE2D55"/>
    <w:rsid w:val="00CE3C3B"/>
    <w:rsid w:val="00D4757D"/>
    <w:rsid w:val="00E12606"/>
    <w:rsid w:val="00E64BE2"/>
    <w:rsid w:val="00EB6881"/>
    <w:rsid w:val="00F9114C"/>
    <w:rsid w:val="00FC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1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D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5880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ESD 105</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Robinson</dc:creator>
  <cp:lastModifiedBy>Beth Robinson</cp:lastModifiedBy>
  <cp:revision>2</cp:revision>
  <dcterms:created xsi:type="dcterms:W3CDTF">2016-04-15T18:55:00Z</dcterms:created>
  <dcterms:modified xsi:type="dcterms:W3CDTF">2016-04-15T18:55:00Z</dcterms:modified>
</cp:coreProperties>
</file>